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070E7" w14:textId="1BE578D4" w:rsidR="002B4272" w:rsidRDefault="002B4272" w:rsidP="005E253E">
      <w:pPr>
        <w:rPr>
          <w:rFonts w:ascii="Calibri" w:hAnsi="Calibri"/>
          <w:sz w:val="16"/>
          <w:szCs w:val="16"/>
        </w:rPr>
      </w:pPr>
    </w:p>
    <w:p w14:paraId="0A1E301C" w14:textId="1E434ACA" w:rsidR="005226ED" w:rsidRPr="00C55991" w:rsidRDefault="005226ED" w:rsidP="005226ED">
      <w:pPr>
        <w:jc w:val="right"/>
        <w:rPr>
          <w:rFonts w:ascii="Avenir Next LT Pro" w:hAnsi="Avenir Next LT Pro" w:cstheme="minorHAnsi"/>
          <w:b/>
          <w:color w:val="000000"/>
          <w:sz w:val="20"/>
          <w:szCs w:val="20"/>
        </w:rPr>
      </w:pPr>
      <w:r w:rsidRPr="00C55991">
        <w:rPr>
          <w:rFonts w:ascii="Avenir Next LT Pro" w:hAnsi="Avenir Next LT Pro" w:cstheme="minorHAnsi"/>
          <w:b/>
          <w:sz w:val="20"/>
          <w:szCs w:val="20"/>
        </w:rPr>
        <w:t xml:space="preserve">Załącznik nr </w:t>
      </w:r>
      <w:r w:rsidR="005527D9">
        <w:rPr>
          <w:rFonts w:ascii="Avenir Next LT Pro" w:hAnsi="Avenir Next LT Pro" w:cstheme="minorHAnsi"/>
          <w:b/>
          <w:sz w:val="20"/>
          <w:szCs w:val="20"/>
        </w:rPr>
        <w:t>3</w:t>
      </w:r>
      <w:r w:rsidRPr="00C55991">
        <w:rPr>
          <w:rFonts w:ascii="Avenir Next LT Pro" w:hAnsi="Avenir Next LT Pro" w:cstheme="minorHAnsi"/>
          <w:b/>
          <w:sz w:val="20"/>
          <w:szCs w:val="20"/>
        </w:rPr>
        <w:t xml:space="preserve"> do Zapytania ofertowego –  </w:t>
      </w:r>
      <w:r w:rsidR="00C55991" w:rsidRPr="00C55991">
        <w:rPr>
          <w:rFonts w:ascii="Avenir Next LT Pro" w:hAnsi="Avenir Next LT Pro" w:cstheme="minorHAnsi"/>
          <w:b/>
          <w:sz w:val="20"/>
          <w:szCs w:val="20"/>
        </w:rPr>
        <w:t>O</w:t>
      </w:r>
      <w:r w:rsidR="000345B6" w:rsidRPr="00C55991">
        <w:rPr>
          <w:rFonts w:ascii="Avenir Next LT Pro" w:hAnsi="Avenir Next LT Pro" w:cstheme="minorHAnsi"/>
          <w:b/>
          <w:sz w:val="20"/>
          <w:szCs w:val="20"/>
        </w:rPr>
        <w:t xml:space="preserve">świadczenie o braku </w:t>
      </w:r>
      <w:r w:rsidR="006920E9" w:rsidRPr="00C55991">
        <w:rPr>
          <w:rFonts w:ascii="Avenir Next LT Pro" w:hAnsi="Avenir Next LT Pro" w:cstheme="minorHAnsi"/>
          <w:b/>
          <w:sz w:val="20"/>
          <w:szCs w:val="20"/>
        </w:rPr>
        <w:t xml:space="preserve"> </w:t>
      </w:r>
      <w:r w:rsidR="000345B6" w:rsidRPr="00C55991">
        <w:rPr>
          <w:rFonts w:ascii="Avenir Next LT Pro" w:hAnsi="Avenir Next LT Pro" w:cstheme="minorHAnsi"/>
          <w:b/>
          <w:sz w:val="20"/>
          <w:szCs w:val="20"/>
        </w:rPr>
        <w:t xml:space="preserve">wykluczenia  </w:t>
      </w:r>
      <w:r w:rsidR="000345B6" w:rsidRPr="00C55991">
        <w:rPr>
          <w:rFonts w:ascii="Avenir Next LT Pro" w:hAnsi="Avenir Next LT Pro" w:cstheme="minorHAnsi"/>
          <w:b/>
          <w:color w:val="000000" w:themeColor="text1"/>
          <w:sz w:val="20"/>
          <w:szCs w:val="20"/>
          <w:u w:val="single"/>
        </w:rPr>
        <w:t xml:space="preserve"> </w:t>
      </w:r>
    </w:p>
    <w:p w14:paraId="43284B62" w14:textId="77777777" w:rsidR="005226ED" w:rsidRPr="00C55991" w:rsidRDefault="005226ED" w:rsidP="005226ED">
      <w:pPr>
        <w:ind w:left="6480"/>
        <w:jc w:val="both"/>
        <w:rPr>
          <w:rFonts w:ascii="Avenir Next LT Pro" w:eastAsia="Calibri" w:hAnsi="Avenir Next LT Pro" w:cstheme="minorHAnsi"/>
          <w:sz w:val="20"/>
          <w:szCs w:val="20"/>
          <w:lang w:eastAsia="en-US"/>
        </w:rPr>
      </w:pPr>
      <w:r w:rsidRPr="00C55991">
        <w:rPr>
          <w:rFonts w:ascii="Avenir Next LT Pro" w:eastAsia="Calibri" w:hAnsi="Avenir Next LT Pro" w:cstheme="minorHAnsi"/>
          <w:sz w:val="20"/>
          <w:szCs w:val="20"/>
          <w:lang w:val="x-none" w:eastAsia="en-US"/>
        </w:rPr>
        <w:t xml:space="preserve">                                                                </w:t>
      </w:r>
    </w:p>
    <w:p w14:paraId="6A4EC7D1" w14:textId="77777777" w:rsidR="00605A83" w:rsidRPr="005226ED" w:rsidRDefault="00605A83" w:rsidP="00605A83">
      <w:pPr>
        <w:jc w:val="right"/>
        <w:rPr>
          <w:rFonts w:asciiTheme="minorHAnsi" w:hAnsiTheme="minorHAnsi" w:cstheme="minorHAnsi"/>
          <w:sz w:val="16"/>
          <w:szCs w:val="16"/>
          <w:lang w:val="x-none" w:eastAsia="x-none"/>
        </w:rPr>
      </w:pPr>
      <w:r w:rsidRPr="005226ED">
        <w:rPr>
          <w:rFonts w:asciiTheme="minorHAnsi" w:hAnsiTheme="minorHAnsi" w:cstheme="minorHAnsi"/>
          <w:sz w:val="16"/>
          <w:szCs w:val="16"/>
          <w:lang w:val="x-none" w:eastAsia="x-none"/>
        </w:rPr>
        <w:t>………………………</w:t>
      </w:r>
      <w:r w:rsidRPr="005226ED">
        <w:rPr>
          <w:rFonts w:asciiTheme="minorHAnsi" w:hAnsiTheme="minorHAnsi" w:cstheme="minorHAnsi"/>
          <w:sz w:val="16"/>
          <w:szCs w:val="16"/>
          <w:lang w:eastAsia="x-none"/>
        </w:rPr>
        <w:t>……………….</w:t>
      </w:r>
      <w:r w:rsidRPr="005226ED">
        <w:rPr>
          <w:rFonts w:asciiTheme="minorHAnsi" w:hAnsiTheme="minorHAnsi" w:cstheme="minorHAnsi"/>
          <w:sz w:val="16"/>
          <w:szCs w:val="16"/>
          <w:lang w:val="x-none" w:eastAsia="x-none"/>
        </w:rPr>
        <w:t>………</w:t>
      </w:r>
      <w:r>
        <w:rPr>
          <w:rFonts w:asciiTheme="minorHAnsi" w:hAnsiTheme="minorHAnsi" w:cstheme="minorHAnsi"/>
          <w:sz w:val="16"/>
          <w:szCs w:val="16"/>
          <w:lang w:val="x-none" w:eastAsia="x-none"/>
        </w:rPr>
        <w:t>……………………</w:t>
      </w:r>
      <w:r w:rsidRPr="005226ED">
        <w:rPr>
          <w:rFonts w:asciiTheme="minorHAnsi" w:hAnsiTheme="minorHAnsi" w:cstheme="minorHAnsi"/>
          <w:sz w:val="16"/>
          <w:szCs w:val="16"/>
          <w:lang w:val="x-none" w:eastAsia="x-none"/>
        </w:rPr>
        <w:t>………</w:t>
      </w:r>
      <w:r w:rsidRPr="005226ED">
        <w:rPr>
          <w:rFonts w:asciiTheme="minorHAnsi" w:hAnsiTheme="minorHAnsi" w:cstheme="minorHAnsi"/>
          <w:sz w:val="16"/>
          <w:szCs w:val="16"/>
          <w:lang w:eastAsia="x-none"/>
        </w:rPr>
        <w:t>……</w:t>
      </w:r>
      <w:r w:rsidRPr="005226ED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               </w:t>
      </w:r>
    </w:p>
    <w:p w14:paraId="6B54975B" w14:textId="77777777" w:rsidR="00605A83" w:rsidRPr="000345B6" w:rsidRDefault="00605A83" w:rsidP="00605A83">
      <w:pPr>
        <w:ind w:left="6480"/>
        <w:jc w:val="both"/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</w:pPr>
      <w:r w:rsidRPr="000345B6">
        <w:rPr>
          <w:rFonts w:ascii="Calibri" w:hAnsi="Calibri" w:cs="Calibri"/>
          <w:color w:val="000000" w:themeColor="text1"/>
          <w:sz w:val="20"/>
          <w:szCs w:val="20"/>
          <w:lang w:eastAsia="x-none"/>
        </w:rPr>
        <w:t xml:space="preserve">                 </w:t>
      </w:r>
      <w:r w:rsidRPr="000345B6"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  <w:t>miejscowość, data</w:t>
      </w:r>
      <w:r w:rsidRPr="000345B6"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  <w:tab/>
      </w:r>
    </w:p>
    <w:p w14:paraId="273F769F" w14:textId="77777777" w:rsidR="00605A83" w:rsidRPr="000345B6" w:rsidRDefault="00605A83" w:rsidP="00605A83">
      <w:pPr>
        <w:jc w:val="both"/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</w:pPr>
    </w:p>
    <w:p w14:paraId="48B66F47" w14:textId="77777777" w:rsidR="00605A83" w:rsidRDefault="00605A83" w:rsidP="00605A83">
      <w:pPr>
        <w:ind w:left="360"/>
        <w:jc w:val="both"/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</w:pPr>
    </w:p>
    <w:p w14:paraId="0826801F" w14:textId="77777777" w:rsidR="00605A83" w:rsidRPr="000345B6" w:rsidRDefault="00605A83" w:rsidP="00605A83">
      <w:pPr>
        <w:ind w:left="360"/>
        <w:jc w:val="both"/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</w:pPr>
    </w:p>
    <w:p w14:paraId="480DD8F6" w14:textId="77777777" w:rsidR="00605A83" w:rsidRPr="000345B6" w:rsidRDefault="00605A83" w:rsidP="00605A83">
      <w:pPr>
        <w:ind w:left="360"/>
        <w:jc w:val="both"/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</w:pPr>
      <w:r w:rsidRPr="000345B6"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  <w:t>………………………………………</w:t>
      </w:r>
      <w:r w:rsidRPr="000345B6">
        <w:rPr>
          <w:rFonts w:ascii="Calibri" w:hAnsi="Calibri" w:cs="Calibri"/>
          <w:color w:val="000000" w:themeColor="text1"/>
          <w:sz w:val="20"/>
          <w:szCs w:val="20"/>
          <w:lang w:eastAsia="x-none"/>
        </w:rPr>
        <w:t>……….</w:t>
      </w:r>
      <w:r w:rsidRPr="000345B6"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  <w:t>…………….</w:t>
      </w:r>
    </w:p>
    <w:p w14:paraId="56493BF1" w14:textId="77777777" w:rsidR="00605A83" w:rsidRPr="000345B6" w:rsidRDefault="00605A83" w:rsidP="00605A83">
      <w:pPr>
        <w:ind w:left="360"/>
        <w:jc w:val="both"/>
        <w:rPr>
          <w:rFonts w:ascii="Calibri" w:hAnsi="Calibri" w:cs="Calibri"/>
          <w:color w:val="000000" w:themeColor="text1"/>
          <w:sz w:val="20"/>
          <w:szCs w:val="20"/>
          <w:lang w:eastAsia="x-none"/>
        </w:rPr>
      </w:pPr>
      <w:r w:rsidRPr="000345B6">
        <w:rPr>
          <w:rFonts w:ascii="Calibri" w:hAnsi="Calibri" w:cs="Calibri"/>
          <w:color w:val="000000" w:themeColor="text1"/>
          <w:sz w:val="20"/>
          <w:szCs w:val="20"/>
          <w:lang w:eastAsia="x-none"/>
        </w:rPr>
        <w:t xml:space="preserve">                    </w:t>
      </w:r>
      <w:r w:rsidRPr="000345B6">
        <w:rPr>
          <w:rFonts w:ascii="Calibri" w:hAnsi="Calibri" w:cs="Calibri"/>
          <w:color w:val="000000" w:themeColor="text1"/>
          <w:sz w:val="20"/>
          <w:szCs w:val="20"/>
          <w:lang w:val="x-none" w:eastAsia="x-none"/>
        </w:rPr>
        <w:t xml:space="preserve">Nazwa  </w:t>
      </w:r>
      <w:r w:rsidRPr="000345B6">
        <w:rPr>
          <w:rFonts w:ascii="Calibri" w:hAnsi="Calibri" w:cs="Calibri"/>
          <w:color w:val="000000" w:themeColor="text1"/>
          <w:sz w:val="20"/>
          <w:szCs w:val="20"/>
          <w:lang w:eastAsia="x-none"/>
        </w:rPr>
        <w:t>Oferenta</w:t>
      </w:r>
    </w:p>
    <w:p w14:paraId="528D7FF1" w14:textId="77777777" w:rsidR="00605A83" w:rsidRPr="000345B6" w:rsidRDefault="00605A83" w:rsidP="00605A83">
      <w:pPr>
        <w:ind w:left="360"/>
        <w:jc w:val="center"/>
        <w:rPr>
          <w:rFonts w:ascii="Calibri" w:hAnsi="Calibri" w:cs="Calibri"/>
          <w:b/>
          <w:color w:val="000000" w:themeColor="text1"/>
          <w:sz w:val="20"/>
          <w:szCs w:val="20"/>
          <w:lang w:eastAsia="x-none"/>
        </w:rPr>
      </w:pPr>
    </w:p>
    <w:p w14:paraId="11F0D5EF" w14:textId="31A3E2CF" w:rsidR="005226ED" w:rsidRPr="00EA4E84" w:rsidRDefault="000345B6" w:rsidP="006920E9">
      <w:pPr>
        <w:ind w:left="360"/>
        <w:jc w:val="center"/>
        <w:rPr>
          <w:rFonts w:ascii="Avenir Next LT Pro" w:hAnsi="Avenir Next LT Pro" w:cs="Calibri"/>
          <w:b/>
          <w:color w:val="000000" w:themeColor="text1"/>
          <w:lang w:eastAsia="x-none"/>
        </w:rPr>
      </w:pPr>
      <w:r w:rsidRPr="00EA4E84">
        <w:rPr>
          <w:rFonts w:ascii="Avenir Next LT Pro" w:hAnsi="Avenir Next LT Pro" w:cs="Calibri"/>
          <w:b/>
          <w:color w:val="000000" w:themeColor="text1"/>
          <w:lang w:eastAsia="x-none"/>
        </w:rPr>
        <w:t>OŚWIADCZENIE O BRAKU WYKLUCZENIA</w:t>
      </w:r>
    </w:p>
    <w:p w14:paraId="34EBAE5F" w14:textId="77777777" w:rsidR="00EA4E84" w:rsidRPr="0011279D" w:rsidRDefault="00EA4E84" w:rsidP="00EA4E84">
      <w:pPr>
        <w:ind w:left="360"/>
        <w:jc w:val="center"/>
        <w:rPr>
          <w:rFonts w:ascii="Avenir Next LT Pro" w:hAnsi="Avenir Next LT Pro" w:cs="Calibri"/>
          <w:b/>
          <w:color w:val="000000" w:themeColor="text1"/>
          <w:lang w:eastAsia="x-none"/>
        </w:rPr>
      </w:pPr>
    </w:p>
    <w:p w14:paraId="508D45C2" w14:textId="77777777" w:rsidR="00EA4E84" w:rsidRDefault="00EA4E84" w:rsidP="00EA4E84">
      <w:pPr>
        <w:ind w:left="360"/>
        <w:jc w:val="both"/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</w:pPr>
      <w:r w:rsidRPr="0011279D">
        <w:rPr>
          <w:rFonts w:ascii="Avenir Next LT Pro" w:hAnsi="Avenir Next LT Pro" w:cs="Calibri"/>
          <w:bCs/>
          <w:color w:val="000000" w:themeColor="text1"/>
          <w:lang w:eastAsia="x-none"/>
        </w:rPr>
        <w:t xml:space="preserve">Ja, niżej podpisany </w:t>
      </w:r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…………………………………………..…………………….……………………</w:t>
      </w:r>
      <w:r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…………………………………..</w:t>
      </w:r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 xml:space="preserve">. </w:t>
      </w:r>
    </w:p>
    <w:p w14:paraId="56B9F5BF" w14:textId="77777777" w:rsidR="00EA4E84" w:rsidRDefault="00EA4E84" w:rsidP="00EA4E84">
      <w:pPr>
        <w:ind w:left="360"/>
        <w:jc w:val="both"/>
        <w:rPr>
          <w:rFonts w:ascii="Avenir Next LT Pro" w:hAnsi="Avenir Next LT Pro" w:cs="Calibri"/>
          <w:bCs/>
          <w:color w:val="000000" w:themeColor="text1"/>
          <w:lang w:eastAsia="x-none"/>
        </w:rPr>
      </w:pPr>
      <w:r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 xml:space="preserve">                                                                                 </w:t>
      </w:r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(imię i nazwisko osoby upoważnionej do reprezentowania Oferenta)</w:t>
      </w:r>
      <w:r w:rsidRPr="0011279D">
        <w:rPr>
          <w:rFonts w:ascii="Avenir Next LT Pro" w:hAnsi="Avenir Next LT Pro" w:cs="Calibri"/>
          <w:bCs/>
          <w:color w:val="000000" w:themeColor="text1"/>
          <w:lang w:eastAsia="x-none"/>
        </w:rPr>
        <w:t xml:space="preserve"> </w:t>
      </w:r>
    </w:p>
    <w:p w14:paraId="5784FD73" w14:textId="77777777" w:rsidR="00AD3C95" w:rsidRDefault="00AD3C95" w:rsidP="00EA4E84">
      <w:pPr>
        <w:ind w:left="360"/>
        <w:jc w:val="both"/>
        <w:rPr>
          <w:rFonts w:ascii="Avenir Next LT Pro" w:hAnsi="Avenir Next LT Pro" w:cs="Calibri"/>
          <w:bCs/>
          <w:color w:val="000000" w:themeColor="text1"/>
          <w:lang w:eastAsia="x-none"/>
        </w:rPr>
      </w:pPr>
    </w:p>
    <w:p w14:paraId="37158B29" w14:textId="07B8CC5F" w:rsidR="00EA4E84" w:rsidRPr="00EE4EE2" w:rsidRDefault="00EA4E84" w:rsidP="00EA4E84">
      <w:pPr>
        <w:ind w:left="360"/>
        <w:jc w:val="both"/>
        <w:rPr>
          <w:rFonts w:ascii="Avenir Next LT Pro" w:hAnsi="Avenir Next LT Pro" w:cs="Calibri"/>
          <w:bCs/>
          <w:color w:val="000000" w:themeColor="text1"/>
          <w:lang w:eastAsia="x-none"/>
        </w:rPr>
      </w:pPr>
      <w:r w:rsidRPr="0011279D">
        <w:rPr>
          <w:rFonts w:ascii="Avenir Next LT Pro" w:hAnsi="Avenir Next LT Pro" w:cs="Calibri"/>
          <w:bCs/>
          <w:color w:val="000000" w:themeColor="text1"/>
          <w:lang w:eastAsia="x-none"/>
        </w:rPr>
        <w:t>działając w imieniu i na rzecz</w:t>
      </w:r>
      <w:r>
        <w:rPr>
          <w:rFonts w:ascii="Avenir Next LT Pro" w:hAnsi="Avenir Next LT Pro" w:cs="Calibri"/>
          <w:bCs/>
          <w:color w:val="000000" w:themeColor="text1"/>
          <w:lang w:eastAsia="x-none"/>
        </w:rPr>
        <w:t xml:space="preserve"> </w:t>
      </w:r>
      <w:r w:rsidRPr="0011279D">
        <w:rPr>
          <w:rFonts w:ascii="Avenir Next LT Pro" w:hAnsi="Avenir Next LT Pro" w:cs="Calibri"/>
          <w:bCs/>
          <w:color w:val="000000" w:themeColor="text1"/>
          <w:lang w:eastAsia="x-none"/>
        </w:rPr>
        <w:t xml:space="preserve"> </w:t>
      </w:r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……………………………………………………</w:t>
      </w:r>
      <w:r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………….………………………….………..</w:t>
      </w:r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 xml:space="preserve">…… </w:t>
      </w:r>
    </w:p>
    <w:p w14:paraId="50887784" w14:textId="77777777" w:rsidR="00EA4E84" w:rsidRDefault="00EA4E84" w:rsidP="00EA4E84">
      <w:pPr>
        <w:ind w:left="360"/>
        <w:jc w:val="both"/>
        <w:rPr>
          <w:rFonts w:ascii="Avenir Next LT Pro" w:hAnsi="Avenir Next LT Pro" w:cs="Calibri"/>
          <w:bCs/>
          <w:color w:val="000000" w:themeColor="text1"/>
          <w:lang w:eastAsia="x-none"/>
        </w:rPr>
      </w:pPr>
      <w:r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</w:t>
      </w:r>
      <w:r w:rsidRPr="0011279D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(nazwa Oferenta)</w:t>
      </w:r>
      <w:r>
        <w:rPr>
          <w:rFonts w:ascii="Avenir Next LT Pro" w:hAnsi="Avenir Next LT Pro" w:cs="Calibri"/>
          <w:bCs/>
          <w:color w:val="000000" w:themeColor="text1"/>
          <w:lang w:eastAsia="x-none"/>
        </w:rPr>
        <w:t xml:space="preserve"> </w:t>
      </w:r>
    </w:p>
    <w:p w14:paraId="624625FC" w14:textId="77777777" w:rsidR="00AD3C95" w:rsidRDefault="00AD3C95" w:rsidP="00EA4E84">
      <w:pPr>
        <w:ind w:left="360"/>
        <w:jc w:val="both"/>
        <w:rPr>
          <w:rFonts w:ascii="Avenir Next LT Pro" w:hAnsi="Avenir Next LT Pro" w:cs="Calibri"/>
          <w:bCs/>
          <w:color w:val="000000" w:themeColor="text1"/>
          <w:lang w:eastAsia="x-none"/>
        </w:rPr>
      </w:pPr>
    </w:p>
    <w:p w14:paraId="1E5DD1B5" w14:textId="1DCD2661" w:rsidR="00EA4E84" w:rsidRPr="00EE4EE2" w:rsidRDefault="00EA4E84" w:rsidP="00EA4E84">
      <w:pPr>
        <w:ind w:left="360"/>
        <w:jc w:val="both"/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</w:pPr>
      <w:r>
        <w:rPr>
          <w:rFonts w:ascii="Avenir Next LT Pro" w:hAnsi="Avenir Next LT Pro" w:cs="Calibri"/>
          <w:bCs/>
          <w:color w:val="000000" w:themeColor="text1"/>
          <w:lang w:eastAsia="x-none"/>
        </w:rPr>
        <w:t xml:space="preserve">z siedzibą </w:t>
      </w:r>
      <w:r w:rsidRPr="00EE4EE2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…………………………………………</w:t>
      </w:r>
      <w:r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………………………………………………………………………</w:t>
      </w:r>
      <w:r w:rsidRPr="00EE4EE2">
        <w:rPr>
          <w:rFonts w:ascii="Avenir Next LT Pro" w:hAnsi="Avenir Next LT Pro" w:cs="Calibri"/>
          <w:bCs/>
          <w:color w:val="000000" w:themeColor="text1"/>
          <w:sz w:val="16"/>
          <w:szCs w:val="16"/>
          <w:lang w:eastAsia="x-none"/>
        </w:rPr>
        <w:t>………………………</w:t>
      </w:r>
    </w:p>
    <w:p w14:paraId="1042BC90" w14:textId="77777777" w:rsidR="00EA4E84" w:rsidRPr="0011279D" w:rsidRDefault="00EA4E84" w:rsidP="00EA4E84">
      <w:pPr>
        <w:ind w:left="360"/>
        <w:jc w:val="both"/>
        <w:rPr>
          <w:rFonts w:ascii="Avenir Next LT Pro" w:hAnsi="Avenir Next LT Pro" w:cs="Calibri"/>
          <w:bCs/>
          <w:color w:val="000000" w:themeColor="text1"/>
          <w:lang w:eastAsia="x-none"/>
        </w:rPr>
      </w:pPr>
    </w:p>
    <w:p w14:paraId="6B488F71" w14:textId="77777777" w:rsidR="00EA4E84" w:rsidRPr="0011279D" w:rsidRDefault="00EA4E84" w:rsidP="00EA4E84">
      <w:pPr>
        <w:widowControl w:val="0"/>
        <w:jc w:val="both"/>
        <w:rPr>
          <w:rFonts w:ascii="Avenir Next LT Pro" w:hAnsi="Avenir Next LT Pro" w:cs="Calibri"/>
          <w:b/>
          <w:color w:val="000000" w:themeColor="text1"/>
        </w:rPr>
      </w:pPr>
      <w:r>
        <w:rPr>
          <w:rFonts w:ascii="Avenir Next LT Pro" w:hAnsi="Avenir Next LT Pro" w:cs="Calibri"/>
          <w:snapToGrid w:val="0"/>
          <w:color w:val="000000" w:themeColor="text1"/>
        </w:rPr>
        <w:t>s</w:t>
      </w:r>
      <w:r w:rsidRPr="0011279D">
        <w:rPr>
          <w:rFonts w:ascii="Avenir Next LT Pro" w:hAnsi="Avenir Next LT Pro" w:cs="Calibri"/>
          <w:snapToGrid w:val="0"/>
          <w:color w:val="000000" w:themeColor="text1"/>
        </w:rPr>
        <w:t>kładając ofertę</w:t>
      </w:r>
      <w:r>
        <w:rPr>
          <w:rFonts w:ascii="Avenir Next LT Pro" w:hAnsi="Avenir Next LT Pro" w:cs="Calibri"/>
          <w:snapToGrid w:val="0"/>
          <w:color w:val="000000" w:themeColor="text1"/>
        </w:rPr>
        <w:t xml:space="preserve"> w odpowiedzi na Zapytanie ofertowe RENEX Predrag Topić nr </w:t>
      </w:r>
      <w:r w:rsidRPr="00F618A0">
        <w:rPr>
          <w:rFonts w:ascii="Avenir Next LT Pro" w:hAnsi="Avenir Next LT Pro" w:cstheme="minorHAnsi"/>
          <w:b/>
          <w:color w:val="000000" w:themeColor="text1"/>
          <w:sz w:val="22"/>
          <w:szCs w:val="22"/>
        </w:rPr>
        <w:t xml:space="preserve">1/12/2025/FENG-0202 </w:t>
      </w:r>
      <w:r w:rsidRPr="00F618A0">
        <w:rPr>
          <w:rFonts w:ascii="Avenir Next LT Pro" w:hAnsi="Avenir Next LT Pro" w:cstheme="minorHAnsi"/>
          <w:b/>
          <w:sz w:val="22"/>
          <w:szCs w:val="22"/>
          <w:lang w:val="x-none" w:eastAsia="x-none"/>
        </w:rPr>
        <w:t xml:space="preserve">z dnia </w:t>
      </w:r>
      <w:r w:rsidRPr="00F618A0">
        <w:rPr>
          <w:rFonts w:ascii="Avenir Next LT Pro" w:hAnsi="Avenir Next LT Pro" w:cstheme="minorHAnsi"/>
          <w:b/>
          <w:color w:val="000000" w:themeColor="text1"/>
          <w:sz w:val="22"/>
          <w:szCs w:val="22"/>
          <w:lang w:eastAsia="x-none"/>
        </w:rPr>
        <w:t xml:space="preserve">01.12.2025  </w:t>
      </w:r>
      <w:r w:rsidRPr="00F618A0">
        <w:rPr>
          <w:rFonts w:ascii="Avenir Next LT Pro" w:hAnsi="Avenir Next LT Pro" w:cstheme="minorHAnsi"/>
          <w:b/>
          <w:sz w:val="22"/>
          <w:szCs w:val="22"/>
          <w:lang w:val="x-none" w:eastAsia="x-none"/>
        </w:rPr>
        <w:t>r.</w:t>
      </w:r>
      <w:r w:rsidRPr="00F618A0">
        <w:rPr>
          <w:rFonts w:ascii="Avenir Next LT Pro" w:hAnsi="Avenir Next LT Pro" w:cstheme="minorHAnsi"/>
          <w:b/>
          <w:sz w:val="22"/>
          <w:szCs w:val="22"/>
          <w:lang w:eastAsia="x-none"/>
        </w:rPr>
        <w:t xml:space="preserve"> na </w:t>
      </w:r>
      <w:r w:rsidRPr="00F618A0">
        <w:rPr>
          <w:rFonts w:ascii="Avenir Next LT Pro" w:hAnsi="Avenir Next LT Pro" w:cstheme="minorHAnsi"/>
          <w:b/>
          <w:color w:val="000000" w:themeColor="text1"/>
          <w:sz w:val="22"/>
          <w:szCs w:val="22"/>
        </w:rPr>
        <w:t>dostawę Linii do montażu SMT</w:t>
      </w:r>
      <w:r w:rsidRPr="0011279D">
        <w:rPr>
          <w:rFonts w:ascii="Avenir Next LT Pro" w:hAnsi="Avenir Next LT Pro" w:cs="Calibri"/>
          <w:snapToGrid w:val="0"/>
          <w:color w:val="000000" w:themeColor="text1"/>
        </w:rPr>
        <w:t xml:space="preserve">,  </w:t>
      </w:r>
      <w:r w:rsidRPr="0011279D">
        <w:rPr>
          <w:rFonts w:ascii="Avenir Next LT Pro" w:hAnsi="Avenir Next LT Pro" w:cs="Calibri"/>
          <w:b/>
          <w:color w:val="000000" w:themeColor="text1"/>
        </w:rPr>
        <w:t xml:space="preserve">niniejszym oświadczam, że: </w:t>
      </w:r>
    </w:p>
    <w:p w14:paraId="563F8B40" w14:textId="77777777" w:rsidR="007A0411" w:rsidRPr="007A0411" w:rsidRDefault="007A0411" w:rsidP="007A0411">
      <w:pPr>
        <w:rPr>
          <w:rFonts w:ascii="Calibri" w:hAnsi="Calibri" w:cs="Calibri"/>
          <w:snapToGrid w:val="0"/>
          <w:color w:val="000000" w:themeColor="text1"/>
          <w:sz w:val="20"/>
          <w:szCs w:val="20"/>
        </w:rPr>
      </w:pPr>
    </w:p>
    <w:p w14:paraId="5ECDEB07" w14:textId="6E6FB1CE" w:rsidR="007A0411" w:rsidRPr="00AD3C95" w:rsidRDefault="007A0411" w:rsidP="00623F4D">
      <w:pPr>
        <w:jc w:val="both"/>
        <w:rPr>
          <w:rFonts w:ascii="Avenir Next LT Pro" w:hAnsi="Avenir Next LT Pro" w:cs="Calibri"/>
          <w:snapToGrid w:val="0"/>
          <w:color w:val="000000" w:themeColor="text1"/>
          <w:sz w:val="18"/>
          <w:szCs w:val="18"/>
        </w:rPr>
      </w:pPr>
      <w:r w:rsidRPr="00AD3C95">
        <w:rPr>
          <w:rFonts w:ascii="Avenir Next LT Pro" w:hAnsi="Avenir Next LT Pro" w:cs="Calibri"/>
          <w:snapToGrid w:val="0"/>
          <w:color w:val="000000" w:themeColor="text1"/>
          <w:sz w:val="18"/>
          <w:szCs w:val="18"/>
        </w:rPr>
        <w:t xml:space="preserve">OŚWIADCZAM/MY, że nie jestem/śmy objęty/ci okołounijnym zakazem udziału w zamówieniach publicznych ustanowionym Rozporządzeniem Rady (UE) 2022/576 z dnia 8 kwietnia 2022 r. </w:t>
      </w:r>
      <w:r w:rsidR="003C52F2" w:rsidRPr="00AD3C95">
        <w:rPr>
          <w:rFonts w:ascii="Avenir Next LT Pro" w:hAnsi="Avenir Next LT Pro" w:cs="Calibri"/>
          <w:snapToGrid w:val="0"/>
          <w:color w:val="000000" w:themeColor="text1"/>
          <w:sz w:val="18"/>
          <w:szCs w:val="18"/>
        </w:rPr>
        <w:t xml:space="preserve">i </w:t>
      </w:r>
    </w:p>
    <w:p w14:paraId="3383285F" w14:textId="77777777" w:rsidR="003E39EF" w:rsidRPr="00AD3C95" w:rsidRDefault="003E39EF" w:rsidP="00623F4D">
      <w:pPr>
        <w:jc w:val="both"/>
        <w:rPr>
          <w:rFonts w:ascii="Avenir Next LT Pro" w:hAnsi="Avenir Next LT Pro" w:cs="Calibri"/>
          <w:snapToGrid w:val="0"/>
          <w:color w:val="000000" w:themeColor="text1"/>
          <w:sz w:val="18"/>
          <w:szCs w:val="18"/>
        </w:rPr>
      </w:pPr>
    </w:p>
    <w:p w14:paraId="4A00A19C" w14:textId="130A75F5" w:rsidR="00924333" w:rsidRPr="00AD3C95" w:rsidRDefault="00924333" w:rsidP="00FB5B35">
      <w:pPr>
        <w:pStyle w:val="Akapitzlist"/>
        <w:numPr>
          <w:ilvl w:val="0"/>
          <w:numId w:val="26"/>
        </w:numPr>
        <w:jc w:val="both"/>
        <w:rPr>
          <w:rFonts w:ascii="Avenir Next LT Pro" w:hAnsi="Avenir Next LT Pro" w:cs="Calibri"/>
          <w:snapToGrid w:val="0"/>
          <w:color w:val="000000" w:themeColor="text1"/>
          <w:sz w:val="18"/>
          <w:szCs w:val="18"/>
        </w:rPr>
      </w:pPr>
      <w:r w:rsidRPr="00AD3C95">
        <w:rPr>
          <w:rFonts w:ascii="Avenir Next LT Pro" w:hAnsi="Avenir Next LT Pro" w:cs="Calibri"/>
          <w:snapToGrid w:val="0"/>
          <w:color w:val="000000" w:themeColor="text1"/>
          <w:sz w:val="18"/>
          <w:szCs w:val="18"/>
        </w:rPr>
        <w:t xml:space="preserve">Nie </w:t>
      </w:r>
      <w:r w:rsidR="003E39EF" w:rsidRPr="00AD3C95">
        <w:rPr>
          <w:rFonts w:ascii="Avenir Next LT Pro" w:hAnsi="Avenir Next LT Pro" w:cs="Calibri"/>
          <w:snapToGrid w:val="0"/>
          <w:color w:val="000000" w:themeColor="text1"/>
          <w:sz w:val="18"/>
          <w:szCs w:val="18"/>
        </w:rPr>
        <w:t xml:space="preserve"> podlega</w:t>
      </w:r>
      <w:r w:rsidRPr="00AD3C95">
        <w:rPr>
          <w:rFonts w:ascii="Avenir Next LT Pro" w:hAnsi="Avenir Next LT Pro" w:cs="Calibri"/>
          <w:snapToGrid w:val="0"/>
          <w:color w:val="000000" w:themeColor="text1"/>
          <w:sz w:val="18"/>
          <w:szCs w:val="18"/>
        </w:rPr>
        <w:t>m</w:t>
      </w:r>
      <w:r w:rsidR="00DA5BB5" w:rsidRPr="00AD3C95">
        <w:rPr>
          <w:rFonts w:ascii="Avenir Next LT Pro" w:hAnsi="Avenir Next LT Pro" w:cs="Calibri"/>
          <w:snapToGrid w:val="0"/>
          <w:color w:val="000000" w:themeColor="text1"/>
          <w:sz w:val="18"/>
          <w:szCs w:val="18"/>
        </w:rPr>
        <w:t>/y</w:t>
      </w:r>
      <w:r w:rsidR="003E39EF" w:rsidRPr="00AD3C95">
        <w:rPr>
          <w:rFonts w:ascii="Avenir Next LT Pro" w:hAnsi="Avenir Next LT Pro" w:cs="Calibri"/>
          <w:snapToGrid w:val="0"/>
          <w:color w:val="000000" w:themeColor="text1"/>
          <w:sz w:val="18"/>
          <w:szCs w:val="18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2025/395 w sprawie zmiany rozporządzenia (UE) nr 833/2014 dotyczącego środków ograniczających w związku z działaniami Rosji destabilizującymi sytuację na Ukrainie (Dz.U. L, 2025/395, 24.2.2025</w:t>
      </w:r>
      <w:r w:rsidR="00D1199F" w:rsidRPr="00AD3C95">
        <w:rPr>
          <w:rFonts w:ascii="Avenir Next LT Pro" w:hAnsi="Avenir Next LT Pro" w:cs="Calibri"/>
          <w:snapToGrid w:val="0"/>
          <w:color w:val="000000" w:themeColor="text1"/>
          <w:sz w:val="18"/>
          <w:szCs w:val="18"/>
        </w:rPr>
        <w:t>, str. 1; dalej: rozporządzenie 2025/395 )</w:t>
      </w:r>
      <w:r w:rsidR="00FB5B35" w:rsidRPr="00AD3C95">
        <w:rPr>
          <w:rStyle w:val="Odwoanieprzypisudolnego"/>
          <w:rFonts w:ascii="Avenir Next LT Pro" w:hAnsi="Avenir Next LT Pro" w:cs="Calibri"/>
          <w:snapToGrid w:val="0"/>
          <w:color w:val="000000" w:themeColor="text1"/>
          <w:sz w:val="18"/>
          <w:szCs w:val="18"/>
        </w:rPr>
        <w:footnoteReference w:id="1"/>
      </w:r>
      <w:r w:rsidR="00FB5B35" w:rsidRPr="00AD3C95">
        <w:rPr>
          <w:rFonts w:ascii="Avenir Next LT Pro" w:hAnsi="Avenir Next LT Pro" w:cs="Calibri"/>
          <w:snapToGrid w:val="0"/>
          <w:color w:val="000000" w:themeColor="text1"/>
          <w:sz w:val="18"/>
          <w:szCs w:val="18"/>
        </w:rPr>
        <w:t>,</w:t>
      </w:r>
    </w:p>
    <w:p w14:paraId="14031F0C" w14:textId="19924654" w:rsidR="003E39EF" w:rsidRPr="00EA4E84" w:rsidRDefault="00924333" w:rsidP="00FB5B35">
      <w:pPr>
        <w:pStyle w:val="Akapitzlist"/>
        <w:numPr>
          <w:ilvl w:val="0"/>
          <w:numId w:val="26"/>
        </w:numPr>
        <w:jc w:val="both"/>
        <w:rPr>
          <w:rFonts w:ascii="Avenir Next LT Pro" w:hAnsi="Avenir Next LT Pro" w:cs="Calibri"/>
          <w:snapToGrid w:val="0"/>
          <w:color w:val="000000" w:themeColor="text1"/>
          <w:sz w:val="20"/>
          <w:szCs w:val="20"/>
        </w:rPr>
      </w:pPr>
      <w:r w:rsidRPr="00AD3C95">
        <w:rPr>
          <w:rFonts w:ascii="Avenir Next LT Pro" w:hAnsi="Avenir Next LT Pro" w:cs="Calibri"/>
          <w:snapToGrid w:val="0"/>
          <w:color w:val="000000" w:themeColor="text1"/>
          <w:sz w:val="18"/>
          <w:szCs w:val="18"/>
        </w:rPr>
        <w:t xml:space="preserve">Nie </w:t>
      </w:r>
      <w:r w:rsidR="00D1199F" w:rsidRPr="00AD3C95">
        <w:rPr>
          <w:rFonts w:ascii="Avenir Next LT Pro" w:hAnsi="Avenir Next LT Pro" w:cs="Calibri"/>
          <w:snapToGrid w:val="0"/>
          <w:color w:val="000000" w:themeColor="text1"/>
          <w:sz w:val="18"/>
          <w:szCs w:val="18"/>
        </w:rPr>
        <w:t xml:space="preserve"> zachodzą w stosunku do</w:t>
      </w:r>
      <w:r w:rsidR="002508B6" w:rsidRPr="00AD3C95">
        <w:rPr>
          <w:rFonts w:ascii="Avenir Next LT Pro" w:hAnsi="Avenir Next LT Pro" w:cs="Calibri"/>
          <w:snapToGrid w:val="0"/>
          <w:color w:val="000000" w:themeColor="text1"/>
          <w:sz w:val="18"/>
          <w:szCs w:val="18"/>
        </w:rPr>
        <w:t xml:space="preserve"> mnie/nas</w:t>
      </w:r>
      <w:r w:rsidR="00D1199F" w:rsidRPr="00AD3C95">
        <w:rPr>
          <w:rFonts w:ascii="Avenir Next LT Pro" w:hAnsi="Avenir Next LT Pro" w:cs="Calibri"/>
          <w:snapToGrid w:val="0"/>
          <w:color w:val="000000" w:themeColor="text1"/>
          <w:sz w:val="18"/>
          <w:szCs w:val="18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C24788" w:rsidRPr="00AD3C95">
        <w:rPr>
          <w:rStyle w:val="Odwoanieprzypisudolnego"/>
          <w:rFonts w:ascii="Avenir Next LT Pro" w:hAnsi="Avenir Next LT Pro" w:cs="Calibri"/>
          <w:snapToGrid w:val="0"/>
          <w:color w:val="000000" w:themeColor="text1"/>
          <w:sz w:val="18"/>
          <w:szCs w:val="18"/>
        </w:rPr>
        <w:footnoteReference w:id="2"/>
      </w:r>
      <w:r w:rsidR="00FB5B35" w:rsidRPr="00AD3C95">
        <w:rPr>
          <w:rFonts w:ascii="Avenir Next LT Pro" w:hAnsi="Avenir Next LT Pro" w:cs="Calibri"/>
          <w:snapToGrid w:val="0"/>
          <w:color w:val="000000" w:themeColor="text1"/>
          <w:sz w:val="18"/>
          <w:szCs w:val="18"/>
        </w:rPr>
        <w:t>.</w:t>
      </w:r>
    </w:p>
    <w:p w14:paraId="62E0A08A" w14:textId="77777777" w:rsidR="0071427C" w:rsidRPr="00EA4E84" w:rsidRDefault="0071427C" w:rsidP="00623F4D">
      <w:pPr>
        <w:jc w:val="both"/>
        <w:rPr>
          <w:rFonts w:ascii="Avenir Next LT Pro" w:hAnsi="Avenir Next LT Pro" w:cs="Calibri"/>
          <w:snapToGrid w:val="0"/>
          <w:color w:val="000000" w:themeColor="text1"/>
          <w:sz w:val="20"/>
          <w:szCs w:val="20"/>
        </w:rPr>
      </w:pPr>
    </w:p>
    <w:p w14:paraId="1E616CCB" w14:textId="77777777" w:rsidR="000345B6" w:rsidRDefault="000345B6" w:rsidP="005226ED">
      <w:pPr>
        <w:rPr>
          <w:rFonts w:asciiTheme="minorHAnsi" w:hAnsiTheme="minorHAnsi" w:cstheme="minorHAnsi"/>
          <w:sz w:val="20"/>
          <w:szCs w:val="20"/>
        </w:rPr>
      </w:pPr>
    </w:p>
    <w:p w14:paraId="3A4A53AE" w14:textId="77777777" w:rsidR="00504B6C" w:rsidRDefault="00504B6C" w:rsidP="005226ED">
      <w:pPr>
        <w:rPr>
          <w:rFonts w:asciiTheme="minorHAnsi" w:hAnsiTheme="minorHAnsi" w:cstheme="minorHAnsi"/>
          <w:sz w:val="20"/>
          <w:szCs w:val="20"/>
        </w:rPr>
      </w:pPr>
    </w:p>
    <w:p w14:paraId="401F9701" w14:textId="77777777" w:rsidR="000345B6" w:rsidRPr="005226ED" w:rsidRDefault="000345B6" w:rsidP="005226ED">
      <w:pPr>
        <w:rPr>
          <w:rFonts w:asciiTheme="minorHAnsi" w:hAnsiTheme="minorHAnsi" w:cstheme="minorHAnsi"/>
          <w:sz w:val="20"/>
          <w:szCs w:val="20"/>
        </w:rPr>
      </w:pPr>
    </w:p>
    <w:p w14:paraId="2B89023A" w14:textId="473C367A" w:rsidR="005226ED" w:rsidRPr="005226ED" w:rsidRDefault="005226ED" w:rsidP="005226ED">
      <w:pPr>
        <w:tabs>
          <w:tab w:val="left" w:pos="360"/>
          <w:tab w:val="left" w:pos="1260"/>
        </w:tabs>
        <w:autoSpaceDE w:val="0"/>
        <w:autoSpaceDN w:val="0"/>
        <w:ind w:firstLine="4678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5226ED">
        <w:rPr>
          <w:rFonts w:asciiTheme="minorHAnsi" w:hAnsiTheme="minorHAnsi" w:cstheme="minorHAnsi"/>
          <w:bCs/>
          <w:sz w:val="20"/>
          <w:szCs w:val="20"/>
        </w:rPr>
        <w:t>....</w:t>
      </w:r>
      <w:r w:rsidR="000B7468">
        <w:rPr>
          <w:rFonts w:asciiTheme="minorHAnsi" w:hAnsiTheme="minorHAnsi" w:cstheme="minorHAnsi"/>
          <w:bCs/>
          <w:sz w:val="20"/>
          <w:szCs w:val="20"/>
        </w:rPr>
        <w:t>.............</w:t>
      </w:r>
      <w:r w:rsidRPr="005226ED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</w:t>
      </w:r>
    </w:p>
    <w:p w14:paraId="00452106" w14:textId="77777777" w:rsidR="000B7468" w:rsidRDefault="005226ED" w:rsidP="000B7468">
      <w:pPr>
        <w:ind w:left="4395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226ED">
        <w:rPr>
          <w:rFonts w:asciiTheme="minorHAnsi" w:hAnsiTheme="minorHAnsi" w:cstheme="minorHAnsi"/>
          <w:i/>
          <w:sz w:val="20"/>
          <w:szCs w:val="20"/>
        </w:rPr>
        <w:t xml:space="preserve">                    </w:t>
      </w:r>
      <w:r w:rsidRPr="000B7468">
        <w:rPr>
          <w:rFonts w:asciiTheme="minorHAnsi" w:hAnsiTheme="minorHAnsi" w:cstheme="minorHAnsi"/>
          <w:i/>
          <w:sz w:val="16"/>
          <w:szCs w:val="16"/>
        </w:rPr>
        <w:t xml:space="preserve">PODPIS I PIECZĄTKA OFERENTA LUB OSOBY UPRAWNIONEJ DO </w:t>
      </w:r>
      <w:r w:rsidR="000B7468">
        <w:rPr>
          <w:rFonts w:asciiTheme="minorHAnsi" w:hAnsiTheme="minorHAnsi" w:cstheme="minorHAnsi"/>
          <w:i/>
          <w:sz w:val="16"/>
          <w:szCs w:val="16"/>
        </w:rPr>
        <w:t xml:space="preserve">              </w:t>
      </w:r>
    </w:p>
    <w:p w14:paraId="209566FC" w14:textId="4CF80D8D" w:rsidR="00153C61" w:rsidRPr="00504B6C" w:rsidRDefault="000B7468" w:rsidP="00504B6C">
      <w:pPr>
        <w:ind w:left="4395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  <w:r w:rsidR="005226ED" w:rsidRPr="000B7468">
        <w:rPr>
          <w:rFonts w:asciiTheme="minorHAnsi" w:hAnsiTheme="minorHAnsi" w:cstheme="minorHAnsi"/>
          <w:i/>
          <w:sz w:val="16"/>
          <w:szCs w:val="16"/>
        </w:rPr>
        <w:t>SKŁADANIA OŚWIADCZEŃ WOLI W IMIENIU OFERENTA</w:t>
      </w:r>
      <w:r w:rsidR="00153C61" w:rsidRPr="005226ED">
        <w:rPr>
          <w:rFonts w:asciiTheme="minorHAnsi" w:hAnsiTheme="minorHAnsi" w:cstheme="minorHAnsi"/>
          <w:sz w:val="20"/>
          <w:szCs w:val="20"/>
        </w:rPr>
        <w:tab/>
      </w:r>
    </w:p>
    <w:sectPr w:rsidR="00153C61" w:rsidRPr="00504B6C" w:rsidSect="00732C67">
      <w:headerReference w:type="default" r:id="rId8"/>
      <w:footerReference w:type="default" r:id="rId9"/>
      <w:pgSz w:w="11906" w:h="16838"/>
      <w:pgMar w:top="1077" w:right="1021" w:bottom="1021" w:left="96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720CC" w14:textId="77777777" w:rsidR="007C3EF5" w:rsidRDefault="007C3EF5">
      <w:r>
        <w:separator/>
      </w:r>
    </w:p>
  </w:endnote>
  <w:endnote w:type="continuationSeparator" w:id="0">
    <w:p w14:paraId="6808B64B" w14:textId="77777777" w:rsidR="007C3EF5" w:rsidRDefault="007C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venir Next LT Pro">
    <w:charset w:val="EE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A7069" w14:textId="7CAC29ED" w:rsidR="00D935C8" w:rsidRPr="00605A83" w:rsidRDefault="00D935C8" w:rsidP="00D935C8">
    <w:pPr>
      <w:pStyle w:val="Stopka"/>
      <w:jc w:val="center"/>
      <w:rPr>
        <w:rFonts w:ascii="Avenir Next LT Pro" w:hAnsi="Avenir Next LT Pro" w:cs="Calibri"/>
        <w:color w:val="000000" w:themeColor="text1"/>
        <w:sz w:val="16"/>
        <w:szCs w:val="16"/>
      </w:rPr>
    </w:pPr>
    <w:r w:rsidRPr="00605A83">
      <w:rPr>
        <w:rFonts w:ascii="Avenir Next LT Pro" w:hAnsi="Avenir Next LT Pro" w:cs="Calibri"/>
        <w:bCs/>
        <w:color w:val="000000" w:themeColor="text1"/>
        <w:sz w:val="16"/>
        <w:szCs w:val="16"/>
      </w:rPr>
      <w:t xml:space="preserve">Dotyczy umowy o dofinansowanie nr FENG.02.32-IP.03-0202/23-00 projektu </w:t>
    </w:r>
    <w:r w:rsidRPr="00605A83">
      <w:rPr>
        <w:rFonts w:ascii="Avenir Next LT Pro" w:hAnsi="Avenir Next LT Pro" w:cs="Calibri"/>
        <w:color w:val="000000" w:themeColor="text1"/>
        <w:sz w:val="16"/>
        <w:szCs w:val="16"/>
      </w:rPr>
      <w:t xml:space="preserve">pt. </w:t>
    </w:r>
    <w:r w:rsidRPr="00605A83">
      <w:rPr>
        <w:rFonts w:ascii="Avenir Next LT Pro" w:hAnsi="Avenir Next LT Pro" w:cs="Calibri"/>
        <w:b/>
        <w:color w:val="000000" w:themeColor="text1"/>
        <w:sz w:val="16"/>
        <w:szCs w:val="16"/>
      </w:rPr>
      <w:t>„</w:t>
    </w:r>
    <w:r w:rsidRPr="00605A83">
      <w:rPr>
        <w:rFonts w:ascii="Avenir Next LT Pro" w:hAnsi="Avenir Next LT Pro" w:cs="Calibri"/>
        <w:b/>
        <w:i/>
        <w:color w:val="000000" w:themeColor="text1"/>
        <w:sz w:val="16"/>
        <w:szCs w:val="16"/>
      </w:rPr>
      <w:t>Nowa technologia wytwarzania wyposażenia stref ochronnych  EPA”</w:t>
    </w:r>
    <w:r w:rsidRPr="00605A83">
      <w:rPr>
        <w:rFonts w:ascii="Avenir Next LT Pro" w:hAnsi="Avenir Next LT Pro" w:cs="Calibri"/>
        <w:color w:val="000000" w:themeColor="text1"/>
        <w:sz w:val="16"/>
        <w:szCs w:val="16"/>
      </w:rPr>
      <w:t xml:space="preserve"> w ramach  Działanie 2.32 Kredyt technologiczny Programu Fundusze Europejskie dla Nowoczesnej Gospodarki 2021-2027 współfinansowanego ze środków Europejskiego Funduszu Rozwoju Regionalnego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C698B" w14:textId="77777777" w:rsidR="007C3EF5" w:rsidRDefault="007C3EF5">
      <w:r>
        <w:separator/>
      </w:r>
    </w:p>
  </w:footnote>
  <w:footnote w:type="continuationSeparator" w:id="0">
    <w:p w14:paraId="4D1405C3" w14:textId="77777777" w:rsidR="007C3EF5" w:rsidRDefault="007C3EF5">
      <w:r>
        <w:continuationSeparator/>
      </w:r>
    </w:p>
  </w:footnote>
  <w:footnote w:id="1">
    <w:p w14:paraId="38B635C2" w14:textId="77777777" w:rsidR="00FB5B35" w:rsidRPr="00BA5284" w:rsidRDefault="00FB5B35" w:rsidP="00FB5B35">
      <w:pPr>
        <w:jc w:val="both"/>
        <w:rPr>
          <w:rFonts w:ascii="Calibri" w:hAnsi="Calibri" w:cs="Calibri"/>
          <w:snapToGrid w:val="0"/>
          <w:color w:val="000000" w:themeColor="text1"/>
          <w:sz w:val="12"/>
          <w:szCs w:val="12"/>
        </w:rPr>
      </w:pPr>
      <w:r w:rsidRPr="00BA5284">
        <w:rPr>
          <w:rStyle w:val="Odwoanieprzypisudolnego"/>
          <w:sz w:val="12"/>
          <w:szCs w:val="12"/>
        </w:rPr>
        <w:footnoteRef/>
      </w:r>
      <w:r w:rsidRPr="00BA5284">
        <w:rPr>
          <w:sz w:val="12"/>
          <w:szCs w:val="12"/>
        </w:rPr>
        <w:t xml:space="preserve"> </w:t>
      </w:r>
      <w:r w:rsidRPr="00BA5284">
        <w:rPr>
          <w:rFonts w:ascii="Calibri" w:hAnsi="Calibri" w:cs="Calibri"/>
          <w:snapToGrid w:val="0"/>
          <w:color w:val="000000" w:themeColor="text1"/>
          <w:sz w:val="12"/>
          <w:szCs w:val="12"/>
        </w:rPr>
        <w:t xml:space="preserve">Zgodnie z treścią art. 5k ust. 1 rozporządzenia 833/2014 w brzmieniu nadanym rozporządzeniem 2025/395 zakazuje się udzielania lub dalszego wykonywania wszelkich zamówień publicznych lub koncesji objętych zakresem dyrektyw w sprawie zamówień publicznych, a także zakresem art. 10 ust. 1, 3, art.10 ust. 6 lit. a)–e), art. 10 ust. 8, 9 i 10, art. 11, 12, 13 i 14 dyrektywy 2014/23/UE, art. 7 i 8, art. 7 lit. a)-d), art. 8, art. 10 lit. b)–f) i lit. h)– j) dyrektywy 2014/24/UE, art. 18, art. 21 lit. b)–e) i lit. g)–i), art. 29 i 30 dyrektywy 2014/25/UE oraz art. 13 lit. a)–d), lit. f)–h) i lit. j) dyrektywy 2009/81/WE na rzecz lub z udziałem: a) obywateli rosyjskich, osób fizycznych zamieszkałych w Rosji lub osób prawnych, podmiotów lub organów z siedzibą w Rosji; b) osób prawnych, podmiotów lub organów, do których prawa własności bezpośrednio lub pośrednio w ponad 50 % należą do podmiotu, o którym mowa w lit. a) niniejszego ustępu; lub c) osób fizycznych lub prawnych, podmiotów lub organów działających w imieniu lub pod kierunkiem osoby fizycznej lub prawnej, podmiotu lub organu,, o którym mowa w lit. a) lub b) niniejszego ustępu, w tym podwykonawców, dostawców lub podmiotów, na których zdolności polega się w rozumieniu dyrektyw w sprawie zamówień publicznych, w przypadku gdy przypada na nich ponad 10 % wartości zamówienia. </w:t>
      </w:r>
    </w:p>
    <w:p w14:paraId="4435676B" w14:textId="41391E55" w:rsidR="00FB5B35" w:rsidRPr="00BA5284" w:rsidRDefault="00FB5B35">
      <w:pPr>
        <w:pStyle w:val="Tekstprzypisudolnego"/>
        <w:rPr>
          <w:sz w:val="12"/>
          <w:szCs w:val="12"/>
        </w:rPr>
      </w:pPr>
    </w:p>
  </w:footnote>
  <w:footnote w:id="2">
    <w:p w14:paraId="77B81D14" w14:textId="0ED55D99" w:rsidR="00C24788" w:rsidRPr="00BA5284" w:rsidRDefault="00C24788" w:rsidP="00C24788">
      <w:pPr>
        <w:pStyle w:val="Tekstprzypisudolnego"/>
        <w:jc w:val="both"/>
        <w:rPr>
          <w:sz w:val="12"/>
          <w:szCs w:val="12"/>
        </w:rPr>
      </w:pPr>
      <w:r w:rsidRPr="00BA5284">
        <w:rPr>
          <w:rStyle w:val="Odwoanieprzypisudolnego"/>
          <w:sz w:val="12"/>
          <w:szCs w:val="12"/>
        </w:rPr>
        <w:footnoteRef/>
      </w:r>
      <w:r w:rsidRPr="00BA5284">
        <w:rPr>
          <w:sz w:val="12"/>
          <w:szCs w:val="12"/>
        </w:rPr>
        <w:t xml:space="preserve"> </w:t>
      </w:r>
      <w:r w:rsidRPr="00BA5284">
        <w:rPr>
          <w:rFonts w:ascii="Calibri" w:hAnsi="Calibri" w:cs="Calibri"/>
          <w:snapToGrid w:val="0"/>
          <w:color w:val="000000" w:themeColor="text1"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– Prawo zamówień publicznych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BA5E8" w14:textId="7DD4DE30" w:rsidR="00AB7911" w:rsidRPr="00E33C7E" w:rsidRDefault="00173FE3" w:rsidP="00E33C7E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5CC729F2" wp14:editId="4AC7F4DD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16E67"/>
    <w:multiLevelType w:val="hybridMultilevel"/>
    <w:tmpl w:val="7B1C56E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CB59C7"/>
    <w:multiLevelType w:val="hybridMultilevel"/>
    <w:tmpl w:val="7B4A4D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42162"/>
    <w:multiLevelType w:val="hybridMultilevel"/>
    <w:tmpl w:val="ED5690B6"/>
    <w:lvl w:ilvl="0" w:tplc="1C0C7CB4">
      <w:start w:val="1"/>
      <w:numFmt w:val="decimal"/>
      <w:lvlText w:val="%1."/>
      <w:lvlJc w:val="left"/>
      <w:pPr>
        <w:ind w:left="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4DA1123"/>
    <w:multiLevelType w:val="hybridMultilevel"/>
    <w:tmpl w:val="A91C4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A61F1"/>
    <w:multiLevelType w:val="hybridMultilevel"/>
    <w:tmpl w:val="44FA9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A62CC"/>
    <w:multiLevelType w:val="hybridMultilevel"/>
    <w:tmpl w:val="0764E2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213A6"/>
    <w:multiLevelType w:val="hybridMultilevel"/>
    <w:tmpl w:val="1EFE659A"/>
    <w:lvl w:ilvl="0" w:tplc="56EAC8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8543ED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900F38"/>
    <w:multiLevelType w:val="hybridMultilevel"/>
    <w:tmpl w:val="A0D47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073"/>
    <w:multiLevelType w:val="hybridMultilevel"/>
    <w:tmpl w:val="13DC58A2"/>
    <w:lvl w:ilvl="0" w:tplc="D438F2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FC6D6D"/>
    <w:multiLevelType w:val="hybridMultilevel"/>
    <w:tmpl w:val="5F18A96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69B2FA2"/>
    <w:multiLevelType w:val="hybridMultilevel"/>
    <w:tmpl w:val="8BD85C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sz w:val="23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F243BAC"/>
    <w:multiLevelType w:val="hybridMultilevel"/>
    <w:tmpl w:val="4C8884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EE4D2B"/>
    <w:multiLevelType w:val="hybridMultilevel"/>
    <w:tmpl w:val="7F706E6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B2AF7"/>
    <w:multiLevelType w:val="hybridMultilevel"/>
    <w:tmpl w:val="53461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1046DD"/>
    <w:multiLevelType w:val="hybridMultilevel"/>
    <w:tmpl w:val="C4E07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85AEA"/>
    <w:multiLevelType w:val="multilevel"/>
    <w:tmpl w:val="E300161E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AC38ED"/>
    <w:multiLevelType w:val="hybridMultilevel"/>
    <w:tmpl w:val="496E56B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E23AEE"/>
    <w:multiLevelType w:val="hybridMultilevel"/>
    <w:tmpl w:val="51F47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B95DF6"/>
    <w:multiLevelType w:val="hybridMultilevel"/>
    <w:tmpl w:val="C7E075B2"/>
    <w:lvl w:ilvl="0" w:tplc="D438F2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B4876"/>
    <w:multiLevelType w:val="hybridMultilevel"/>
    <w:tmpl w:val="27B466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7B426A"/>
    <w:multiLevelType w:val="hybridMultilevel"/>
    <w:tmpl w:val="1E4EDE12"/>
    <w:lvl w:ilvl="0" w:tplc="D438F2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1071BD"/>
    <w:multiLevelType w:val="hybridMultilevel"/>
    <w:tmpl w:val="F6C445D8"/>
    <w:lvl w:ilvl="0" w:tplc="E3EA458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695497"/>
    <w:multiLevelType w:val="multilevel"/>
    <w:tmpl w:val="42345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D33194"/>
    <w:multiLevelType w:val="hybridMultilevel"/>
    <w:tmpl w:val="E528F3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1D6FDB"/>
    <w:multiLevelType w:val="hybridMultilevel"/>
    <w:tmpl w:val="0254A282"/>
    <w:lvl w:ilvl="0" w:tplc="D7705AC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4311310">
    <w:abstractNumId w:val="17"/>
  </w:num>
  <w:num w:numId="2" w16cid:durableId="128203854">
    <w:abstractNumId w:val="21"/>
  </w:num>
  <w:num w:numId="3" w16cid:durableId="1513642971">
    <w:abstractNumId w:val="23"/>
  </w:num>
  <w:num w:numId="4" w16cid:durableId="295070749">
    <w:abstractNumId w:val="16"/>
  </w:num>
  <w:num w:numId="5" w16cid:durableId="948706414">
    <w:abstractNumId w:val="19"/>
  </w:num>
  <w:num w:numId="6" w16cid:durableId="226457519">
    <w:abstractNumId w:val="8"/>
  </w:num>
  <w:num w:numId="7" w16cid:durableId="57243792">
    <w:abstractNumId w:val="24"/>
  </w:num>
  <w:num w:numId="8" w16cid:durableId="456877533">
    <w:abstractNumId w:val="6"/>
  </w:num>
  <w:num w:numId="9" w16cid:durableId="966278835">
    <w:abstractNumId w:val="3"/>
  </w:num>
  <w:num w:numId="10" w16cid:durableId="1726950409">
    <w:abstractNumId w:val="15"/>
  </w:num>
  <w:num w:numId="11" w16cid:durableId="51386859">
    <w:abstractNumId w:val="7"/>
  </w:num>
  <w:num w:numId="12" w16cid:durableId="2147309255">
    <w:abstractNumId w:val="9"/>
  </w:num>
  <w:num w:numId="13" w16cid:durableId="1385331803">
    <w:abstractNumId w:val="4"/>
  </w:num>
  <w:num w:numId="14" w16cid:durableId="564419140">
    <w:abstractNumId w:val="12"/>
  </w:num>
  <w:num w:numId="15" w16cid:durableId="1835603483">
    <w:abstractNumId w:val="20"/>
  </w:num>
  <w:num w:numId="16" w16cid:durableId="1152679710">
    <w:abstractNumId w:val="14"/>
  </w:num>
  <w:num w:numId="17" w16cid:durableId="1358896433">
    <w:abstractNumId w:val="5"/>
  </w:num>
  <w:num w:numId="18" w16cid:durableId="41291970">
    <w:abstractNumId w:val="0"/>
  </w:num>
  <w:num w:numId="19" w16cid:durableId="565797984">
    <w:abstractNumId w:val="10"/>
  </w:num>
  <w:num w:numId="20" w16cid:durableId="2031567561">
    <w:abstractNumId w:val="1"/>
  </w:num>
  <w:num w:numId="21" w16cid:durableId="37585629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50451516">
    <w:abstractNumId w:val="2"/>
  </w:num>
  <w:num w:numId="23" w16cid:durableId="823859907">
    <w:abstractNumId w:val="18"/>
  </w:num>
  <w:num w:numId="24" w16cid:durableId="18405576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423081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537359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AC0"/>
    <w:rsid w:val="00002883"/>
    <w:rsid w:val="00003322"/>
    <w:rsid w:val="00006216"/>
    <w:rsid w:val="00011202"/>
    <w:rsid w:val="000345B6"/>
    <w:rsid w:val="00036AFD"/>
    <w:rsid w:val="00040742"/>
    <w:rsid w:val="0005107D"/>
    <w:rsid w:val="0007155D"/>
    <w:rsid w:val="0008724E"/>
    <w:rsid w:val="00093B5C"/>
    <w:rsid w:val="000A0009"/>
    <w:rsid w:val="000B7468"/>
    <w:rsid w:val="000C0004"/>
    <w:rsid w:val="000C2814"/>
    <w:rsid w:val="000C38A4"/>
    <w:rsid w:val="000F1130"/>
    <w:rsid w:val="000F526C"/>
    <w:rsid w:val="001004CD"/>
    <w:rsid w:val="00102ACC"/>
    <w:rsid w:val="001068BF"/>
    <w:rsid w:val="00106D14"/>
    <w:rsid w:val="0011010C"/>
    <w:rsid w:val="00111377"/>
    <w:rsid w:val="001135C9"/>
    <w:rsid w:val="0012413C"/>
    <w:rsid w:val="0013775C"/>
    <w:rsid w:val="00146BFC"/>
    <w:rsid w:val="00153C61"/>
    <w:rsid w:val="001627FE"/>
    <w:rsid w:val="00164760"/>
    <w:rsid w:val="00171B81"/>
    <w:rsid w:val="00173FE3"/>
    <w:rsid w:val="00174C17"/>
    <w:rsid w:val="001814AA"/>
    <w:rsid w:val="00190220"/>
    <w:rsid w:val="001929E6"/>
    <w:rsid w:val="001A03A6"/>
    <w:rsid w:val="001B4735"/>
    <w:rsid w:val="001B7A36"/>
    <w:rsid w:val="001D0261"/>
    <w:rsid w:val="001E12D4"/>
    <w:rsid w:val="001E1FF0"/>
    <w:rsid w:val="001F0DB3"/>
    <w:rsid w:val="001F3823"/>
    <w:rsid w:val="001F4733"/>
    <w:rsid w:val="001F4987"/>
    <w:rsid w:val="001F7F8A"/>
    <w:rsid w:val="0020292B"/>
    <w:rsid w:val="0020587C"/>
    <w:rsid w:val="002319D8"/>
    <w:rsid w:val="00232025"/>
    <w:rsid w:val="00235135"/>
    <w:rsid w:val="00236947"/>
    <w:rsid w:val="00240102"/>
    <w:rsid w:val="002508B6"/>
    <w:rsid w:val="00252EBA"/>
    <w:rsid w:val="00267C25"/>
    <w:rsid w:val="00273979"/>
    <w:rsid w:val="00277BB0"/>
    <w:rsid w:val="002931C2"/>
    <w:rsid w:val="002B4272"/>
    <w:rsid w:val="002C7AE7"/>
    <w:rsid w:val="002D30AD"/>
    <w:rsid w:val="002E32B8"/>
    <w:rsid w:val="002E3365"/>
    <w:rsid w:val="002E3D47"/>
    <w:rsid w:val="002F3A6F"/>
    <w:rsid w:val="00307E7D"/>
    <w:rsid w:val="00312E47"/>
    <w:rsid w:val="00316241"/>
    <w:rsid w:val="003263EE"/>
    <w:rsid w:val="003341D2"/>
    <w:rsid w:val="003404A5"/>
    <w:rsid w:val="003439AA"/>
    <w:rsid w:val="0034476A"/>
    <w:rsid w:val="00350EDA"/>
    <w:rsid w:val="00351BE0"/>
    <w:rsid w:val="00352B30"/>
    <w:rsid w:val="00355000"/>
    <w:rsid w:val="00380B65"/>
    <w:rsid w:val="003A3C22"/>
    <w:rsid w:val="003A7E0C"/>
    <w:rsid w:val="003B6060"/>
    <w:rsid w:val="003B6498"/>
    <w:rsid w:val="003C3C11"/>
    <w:rsid w:val="003C52F2"/>
    <w:rsid w:val="003D2238"/>
    <w:rsid w:val="003D397C"/>
    <w:rsid w:val="003D56EE"/>
    <w:rsid w:val="003E2C14"/>
    <w:rsid w:val="003E39EF"/>
    <w:rsid w:val="003F520F"/>
    <w:rsid w:val="00402D45"/>
    <w:rsid w:val="004264C5"/>
    <w:rsid w:val="00441501"/>
    <w:rsid w:val="00444070"/>
    <w:rsid w:val="00453FAD"/>
    <w:rsid w:val="00461659"/>
    <w:rsid w:val="004619AB"/>
    <w:rsid w:val="00462803"/>
    <w:rsid w:val="004A7139"/>
    <w:rsid w:val="004B135C"/>
    <w:rsid w:val="004B266E"/>
    <w:rsid w:val="004B60F5"/>
    <w:rsid w:val="004D1359"/>
    <w:rsid w:val="004E0BBC"/>
    <w:rsid w:val="004E75A7"/>
    <w:rsid w:val="004F113E"/>
    <w:rsid w:val="004F393C"/>
    <w:rsid w:val="00500805"/>
    <w:rsid w:val="00500E41"/>
    <w:rsid w:val="0050176C"/>
    <w:rsid w:val="00502D76"/>
    <w:rsid w:val="00504B6C"/>
    <w:rsid w:val="00511F67"/>
    <w:rsid w:val="005123A2"/>
    <w:rsid w:val="00514730"/>
    <w:rsid w:val="005226ED"/>
    <w:rsid w:val="00530102"/>
    <w:rsid w:val="00534C17"/>
    <w:rsid w:val="00535B61"/>
    <w:rsid w:val="00544705"/>
    <w:rsid w:val="005527D9"/>
    <w:rsid w:val="00563050"/>
    <w:rsid w:val="00565FE2"/>
    <w:rsid w:val="00570465"/>
    <w:rsid w:val="0058080C"/>
    <w:rsid w:val="005840F7"/>
    <w:rsid w:val="005A78E2"/>
    <w:rsid w:val="005C5877"/>
    <w:rsid w:val="005D3939"/>
    <w:rsid w:val="005D6AA1"/>
    <w:rsid w:val="005D6B66"/>
    <w:rsid w:val="005E253E"/>
    <w:rsid w:val="005E3B7F"/>
    <w:rsid w:val="005E3E22"/>
    <w:rsid w:val="00605A83"/>
    <w:rsid w:val="00623F4D"/>
    <w:rsid w:val="0062540C"/>
    <w:rsid w:val="006361C9"/>
    <w:rsid w:val="00657A38"/>
    <w:rsid w:val="00664AA5"/>
    <w:rsid w:val="00682DFE"/>
    <w:rsid w:val="006920E9"/>
    <w:rsid w:val="0069563C"/>
    <w:rsid w:val="00695932"/>
    <w:rsid w:val="006B0F82"/>
    <w:rsid w:val="006B5576"/>
    <w:rsid w:val="006C2314"/>
    <w:rsid w:val="006C6357"/>
    <w:rsid w:val="006C6CA6"/>
    <w:rsid w:val="006E2159"/>
    <w:rsid w:val="006E3AC6"/>
    <w:rsid w:val="006F3D06"/>
    <w:rsid w:val="006F4232"/>
    <w:rsid w:val="00707C87"/>
    <w:rsid w:val="0071427C"/>
    <w:rsid w:val="007237E6"/>
    <w:rsid w:val="00724723"/>
    <w:rsid w:val="00732C67"/>
    <w:rsid w:val="007362B1"/>
    <w:rsid w:val="00741978"/>
    <w:rsid w:val="00763700"/>
    <w:rsid w:val="007851FF"/>
    <w:rsid w:val="007A0411"/>
    <w:rsid w:val="007B2D33"/>
    <w:rsid w:val="007B7527"/>
    <w:rsid w:val="007C3EF5"/>
    <w:rsid w:val="007D28BF"/>
    <w:rsid w:val="007D465A"/>
    <w:rsid w:val="007E47DC"/>
    <w:rsid w:val="007E696B"/>
    <w:rsid w:val="007F14CD"/>
    <w:rsid w:val="007F333C"/>
    <w:rsid w:val="008027CD"/>
    <w:rsid w:val="00804C6C"/>
    <w:rsid w:val="0081253C"/>
    <w:rsid w:val="008152C8"/>
    <w:rsid w:val="00817943"/>
    <w:rsid w:val="00825D70"/>
    <w:rsid w:val="00852316"/>
    <w:rsid w:val="00854651"/>
    <w:rsid w:val="00865FAD"/>
    <w:rsid w:val="00880161"/>
    <w:rsid w:val="0089319F"/>
    <w:rsid w:val="008957AB"/>
    <w:rsid w:val="008A06A2"/>
    <w:rsid w:val="008A25E1"/>
    <w:rsid w:val="008B4EB9"/>
    <w:rsid w:val="008F7B51"/>
    <w:rsid w:val="00923D2F"/>
    <w:rsid w:val="00924333"/>
    <w:rsid w:val="009416F2"/>
    <w:rsid w:val="00943989"/>
    <w:rsid w:val="009505B6"/>
    <w:rsid w:val="009714D9"/>
    <w:rsid w:val="0097361A"/>
    <w:rsid w:val="00984205"/>
    <w:rsid w:val="009932DA"/>
    <w:rsid w:val="009951AE"/>
    <w:rsid w:val="00995821"/>
    <w:rsid w:val="009A1766"/>
    <w:rsid w:val="009A5C20"/>
    <w:rsid w:val="009A6033"/>
    <w:rsid w:val="009B12EB"/>
    <w:rsid w:val="009C3966"/>
    <w:rsid w:val="009C3FC7"/>
    <w:rsid w:val="009C6857"/>
    <w:rsid w:val="009D6B66"/>
    <w:rsid w:val="009E1294"/>
    <w:rsid w:val="009E5D65"/>
    <w:rsid w:val="00A37D14"/>
    <w:rsid w:val="00A40BB2"/>
    <w:rsid w:val="00A42564"/>
    <w:rsid w:val="00A5581F"/>
    <w:rsid w:val="00A634F3"/>
    <w:rsid w:val="00A66563"/>
    <w:rsid w:val="00A735ED"/>
    <w:rsid w:val="00A838E3"/>
    <w:rsid w:val="00A90446"/>
    <w:rsid w:val="00A9431D"/>
    <w:rsid w:val="00AA7278"/>
    <w:rsid w:val="00AB1F79"/>
    <w:rsid w:val="00AB7911"/>
    <w:rsid w:val="00AC3363"/>
    <w:rsid w:val="00AC37A0"/>
    <w:rsid w:val="00AC78B0"/>
    <w:rsid w:val="00AD3C95"/>
    <w:rsid w:val="00AE5332"/>
    <w:rsid w:val="00AF6604"/>
    <w:rsid w:val="00AF7918"/>
    <w:rsid w:val="00B07C07"/>
    <w:rsid w:val="00B12739"/>
    <w:rsid w:val="00B14F92"/>
    <w:rsid w:val="00B24DBF"/>
    <w:rsid w:val="00B3201F"/>
    <w:rsid w:val="00B32E1D"/>
    <w:rsid w:val="00B35095"/>
    <w:rsid w:val="00B4422F"/>
    <w:rsid w:val="00B54C1B"/>
    <w:rsid w:val="00B63D9C"/>
    <w:rsid w:val="00B669A3"/>
    <w:rsid w:val="00B765A4"/>
    <w:rsid w:val="00B82510"/>
    <w:rsid w:val="00B9524A"/>
    <w:rsid w:val="00B96C12"/>
    <w:rsid w:val="00B975AD"/>
    <w:rsid w:val="00BA5284"/>
    <w:rsid w:val="00BB041D"/>
    <w:rsid w:val="00BB24B6"/>
    <w:rsid w:val="00BB2BA1"/>
    <w:rsid w:val="00BB2FA5"/>
    <w:rsid w:val="00BB757C"/>
    <w:rsid w:val="00BC055A"/>
    <w:rsid w:val="00BC6E0F"/>
    <w:rsid w:val="00BE0587"/>
    <w:rsid w:val="00BE2FC5"/>
    <w:rsid w:val="00BF2476"/>
    <w:rsid w:val="00BF76D2"/>
    <w:rsid w:val="00C14E02"/>
    <w:rsid w:val="00C24788"/>
    <w:rsid w:val="00C26531"/>
    <w:rsid w:val="00C32A8B"/>
    <w:rsid w:val="00C35382"/>
    <w:rsid w:val="00C35639"/>
    <w:rsid w:val="00C4295C"/>
    <w:rsid w:val="00C55991"/>
    <w:rsid w:val="00C570D7"/>
    <w:rsid w:val="00CB3D22"/>
    <w:rsid w:val="00CB5936"/>
    <w:rsid w:val="00CB7777"/>
    <w:rsid w:val="00CC102A"/>
    <w:rsid w:val="00CC7D9A"/>
    <w:rsid w:val="00CD3F26"/>
    <w:rsid w:val="00CD7986"/>
    <w:rsid w:val="00CE0408"/>
    <w:rsid w:val="00CE59E5"/>
    <w:rsid w:val="00CE7322"/>
    <w:rsid w:val="00D045F9"/>
    <w:rsid w:val="00D1199F"/>
    <w:rsid w:val="00D12240"/>
    <w:rsid w:val="00D15E85"/>
    <w:rsid w:val="00D17769"/>
    <w:rsid w:val="00D20A14"/>
    <w:rsid w:val="00D222F1"/>
    <w:rsid w:val="00D22341"/>
    <w:rsid w:val="00D25DAA"/>
    <w:rsid w:val="00D36F91"/>
    <w:rsid w:val="00D44A86"/>
    <w:rsid w:val="00D47D98"/>
    <w:rsid w:val="00D71AC0"/>
    <w:rsid w:val="00D81198"/>
    <w:rsid w:val="00D87F7C"/>
    <w:rsid w:val="00D935C8"/>
    <w:rsid w:val="00D9750A"/>
    <w:rsid w:val="00DA1AC5"/>
    <w:rsid w:val="00DA5BB5"/>
    <w:rsid w:val="00DC24EB"/>
    <w:rsid w:val="00DD3055"/>
    <w:rsid w:val="00DD3A9C"/>
    <w:rsid w:val="00DE2BD6"/>
    <w:rsid w:val="00DE336F"/>
    <w:rsid w:val="00DE6A2F"/>
    <w:rsid w:val="00DE7F0C"/>
    <w:rsid w:val="00DF1C75"/>
    <w:rsid w:val="00E01B4F"/>
    <w:rsid w:val="00E101AF"/>
    <w:rsid w:val="00E1167B"/>
    <w:rsid w:val="00E12203"/>
    <w:rsid w:val="00E1489A"/>
    <w:rsid w:val="00E33C7E"/>
    <w:rsid w:val="00E4410C"/>
    <w:rsid w:val="00E53913"/>
    <w:rsid w:val="00E559CE"/>
    <w:rsid w:val="00E63BE7"/>
    <w:rsid w:val="00E77167"/>
    <w:rsid w:val="00EA0623"/>
    <w:rsid w:val="00EA0B71"/>
    <w:rsid w:val="00EA4E84"/>
    <w:rsid w:val="00EB1AD2"/>
    <w:rsid w:val="00EB514B"/>
    <w:rsid w:val="00ED2425"/>
    <w:rsid w:val="00ED3D71"/>
    <w:rsid w:val="00ED59B3"/>
    <w:rsid w:val="00EE2375"/>
    <w:rsid w:val="00F15CAA"/>
    <w:rsid w:val="00F337A3"/>
    <w:rsid w:val="00F4069C"/>
    <w:rsid w:val="00F526E9"/>
    <w:rsid w:val="00F539C7"/>
    <w:rsid w:val="00F749A2"/>
    <w:rsid w:val="00F75C7B"/>
    <w:rsid w:val="00F82A4A"/>
    <w:rsid w:val="00F8688F"/>
    <w:rsid w:val="00FA4AE9"/>
    <w:rsid w:val="00FA68F7"/>
    <w:rsid w:val="00FB5B35"/>
    <w:rsid w:val="00FC234A"/>
    <w:rsid w:val="00FC7599"/>
    <w:rsid w:val="00FD3B52"/>
    <w:rsid w:val="00FE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F561F5"/>
  <w15:docId w15:val="{2A929EE2-D2B1-48A7-919E-9D2934BF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F3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rsid w:val="002F3A6F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</w:rPr>
  </w:style>
  <w:style w:type="paragraph" w:styleId="Tekstprzypisudolnego">
    <w:name w:val="footnote text"/>
    <w:aliases w:val="Podrozdział,Podrozdział Znak,Podrozdział Znak Znak"/>
    <w:basedOn w:val="Normalny"/>
    <w:link w:val="TekstprzypisudolnegoZnak"/>
    <w:uiPriority w:val="99"/>
    <w:rsid w:val="003D56EE"/>
    <w:rPr>
      <w:sz w:val="20"/>
      <w:szCs w:val="20"/>
    </w:rPr>
  </w:style>
  <w:style w:type="character" w:styleId="Odwoanieprzypisudolnego">
    <w:name w:val="footnote reference"/>
    <w:uiPriority w:val="99"/>
    <w:semiHidden/>
    <w:rsid w:val="003D56EE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D36F9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36F91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E3AC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6E3AC6"/>
    <w:rPr>
      <w:sz w:val="24"/>
      <w:szCs w:val="24"/>
    </w:rPr>
  </w:style>
  <w:style w:type="paragraph" w:styleId="Tekstdymka">
    <w:name w:val="Balloon Text"/>
    <w:basedOn w:val="Normalny"/>
    <w:link w:val="TekstdymkaZnak"/>
    <w:rsid w:val="00350ED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350ED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4264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64C5"/>
  </w:style>
  <w:style w:type="character" w:styleId="Odwoanieprzypisukocowego">
    <w:name w:val="endnote reference"/>
    <w:rsid w:val="004264C5"/>
    <w:rPr>
      <w:vertAlign w:val="superscript"/>
    </w:rPr>
  </w:style>
  <w:style w:type="character" w:customStyle="1" w:styleId="TekstprzypisudolnegoZnak">
    <w:name w:val="Tekst przypisu dolnego Znak"/>
    <w:aliases w:val="Podrozdział Znak1,Podrozdział Znak Znak1,Podrozdział Znak Znak Znak"/>
    <w:link w:val="Tekstprzypisudolnego"/>
    <w:uiPriority w:val="99"/>
    <w:locked/>
    <w:rsid w:val="00D47D98"/>
  </w:style>
  <w:style w:type="character" w:styleId="Odwoaniedokomentarza">
    <w:name w:val="annotation reference"/>
    <w:uiPriority w:val="99"/>
    <w:qFormat/>
    <w:rsid w:val="005840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840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840F7"/>
  </w:style>
  <w:style w:type="paragraph" w:styleId="Tematkomentarza">
    <w:name w:val="annotation subject"/>
    <w:basedOn w:val="Tekstkomentarza"/>
    <w:next w:val="Tekstkomentarza"/>
    <w:link w:val="TematkomentarzaZnak"/>
    <w:rsid w:val="005840F7"/>
    <w:rPr>
      <w:b/>
      <w:bCs/>
    </w:rPr>
  </w:style>
  <w:style w:type="character" w:customStyle="1" w:styleId="TematkomentarzaZnak">
    <w:name w:val="Temat komentarza Znak"/>
    <w:link w:val="Tematkomentarza"/>
    <w:rsid w:val="005840F7"/>
    <w:rPr>
      <w:b/>
      <w:bCs/>
    </w:rPr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34"/>
    <w:qFormat/>
    <w:rsid w:val="00682DFE"/>
    <w:pPr>
      <w:ind w:left="720"/>
      <w:contextualSpacing/>
    </w:pPr>
  </w:style>
  <w:style w:type="paragraph" w:styleId="Poprawka">
    <w:name w:val="Revision"/>
    <w:hidden/>
    <w:uiPriority w:val="99"/>
    <w:semiHidden/>
    <w:rsid w:val="00173FE3"/>
    <w:rPr>
      <w:sz w:val="24"/>
      <w:szCs w:val="24"/>
    </w:rPr>
  </w:style>
  <w:style w:type="paragraph" w:styleId="Spistreci1">
    <w:name w:val="toc 1"/>
    <w:basedOn w:val="Normalny"/>
    <w:next w:val="Normalny"/>
    <w:autoRedefine/>
    <w:semiHidden/>
    <w:rsid w:val="003B6498"/>
    <w:rPr>
      <w:rFonts w:asciiTheme="minorHAnsi" w:hAnsiTheme="minorHAnsi" w:cstheme="minorHAnsi"/>
      <w:b/>
      <w:iCs/>
      <w:sz w:val="22"/>
      <w:szCs w:val="22"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34"/>
    <w:qFormat/>
    <w:locked/>
    <w:rsid w:val="00FA4AE9"/>
    <w:rPr>
      <w:sz w:val="24"/>
      <w:szCs w:val="24"/>
    </w:rPr>
  </w:style>
  <w:style w:type="character" w:customStyle="1" w:styleId="articletitle">
    <w:name w:val="articletitle"/>
    <w:basedOn w:val="Domylnaczcionkaakapitu"/>
    <w:rsid w:val="00006216"/>
  </w:style>
  <w:style w:type="character" w:customStyle="1" w:styleId="footnote">
    <w:name w:val="footnote"/>
    <w:basedOn w:val="Domylnaczcionkaakapitu"/>
    <w:rsid w:val="00006216"/>
  </w:style>
  <w:style w:type="character" w:styleId="Hipercze">
    <w:name w:val="Hyperlink"/>
    <w:basedOn w:val="Domylnaczcionkaakapitu"/>
    <w:uiPriority w:val="99"/>
    <w:semiHidden/>
    <w:unhideWhenUsed/>
    <w:rsid w:val="00006216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5226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226E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226ED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226ED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1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53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8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36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2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6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8074F-14E1-4B90-B0F6-7269F9E24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Bank Gospodarstwa Krajowego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monika_gawronska</dc:creator>
  <cp:keywords/>
  <cp:lastModifiedBy>Monika Kozińska</cp:lastModifiedBy>
  <cp:revision>47</cp:revision>
  <cp:lastPrinted>2025-12-01T09:14:00Z</cp:lastPrinted>
  <dcterms:created xsi:type="dcterms:W3CDTF">2024-04-16T08:27:00Z</dcterms:created>
  <dcterms:modified xsi:type="dcterms:W3CDTF">2025-12-01T09:15:00Z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Wojciech.Kaminski@bgk.pl</vt:lpwstr>
  </property>
  <property fmtid="{D5CDD505-2E9C-101B-9397-08002B2CF9AE}" pid="5" name="MSIP_Label_ffd642cb-f5ac-4f9c-8f91-3377ed972e0d_SetDate">
    <vt:lpwstr>2019-09-04T07:22:16.1932614Z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etDate">
    <vt:lpwstr>2023-10-03T11:08:05Z</vt:lpwstr>
  </property>
  <property fmtid="{D5CDD505-2E9C-101B-9397-08002B2CF9AE}" pid="11" name="MSIP_Label_52a0fa98-7deb-4b97-a58b-3087d9cf6647_Method">
    <vt:lpwstr>Privileged</vt:lpwstr>
  </property>
  <property fmtid="{D5CDD505-2E9C-101B-9397-08002B2CF9AE}" pid="12" name="MSIP_Label_52a0fa98-7deb-4b97-a58b-3087d9cf6647_Name">
    <vt:lpwstr>52a0fa98-7deb-4b97-a58b-3087d9cf6647</vt:lpwstr>
  </property>
  <property fmtid="{D5CDD505-2E9C-101B-9397-08002B2CF9AE}" pid="13" name="MSIP_Label_52a0fa98-7deb-4b97-a58b-3087d9cf6647_SiteId">
    <vt:lpwstr>29bb5b9c-200a-4906-89ef-c651c86ab301</vt:lpwstr>
  </property>
  <property fmtid="{D5CDD505-2E9C-101B-9397-08002B2CF9AE}" pid="14" name="MSIP_Label_52a0fa98-7deb-4b97-a58b-3087d9cf6647_ContentBits">
    <vt:lpwstr>0</vt:lpwstr>
  </property>
</Properties>
</file>